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3753"/>
        <w:tblOverlap w:val="never"/>
        <w:tblW w:w="13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95"/>
        <w:gridCol w:w="1255"/>
        <w:gridCol w:w="3100"/>
        <w:gridCol w:w="2805"/>
        <w:gridCol w:w="153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拟参加会议、论坛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县（市区)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44"/>
          <w:szCs w:val="44"/>
        </w:rPr>
        <w:t>廊坊国际经济贸易洽谈会报名表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3083"/>
    <w:rsid w:val="0B411328"/>
    <w:rsid w:val="4BF02EFF"/>
    <w:rsid w:val="6F8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2019-05-06T09:24:00Z</dcterms:created>
  <dc:creator>娇姗</dc:creator>
  <cp:lastModifiedBy>云汀1407984429</cp:lastModifiedBy>
  <dcterms:modified xsi:type="dcterms:W3CDTF">2019-05-07T02:15:48Z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